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BD4D7" w14:textId="16DA5D57" w:rsidR="00C05847" w:rsidRPr="00C05847" w:rsidRDefault="00C05847" w:rsidP="00C0584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Temeljem članka 19. stavak 1., Zakona o službenicima i namještenicima u lokalnoj i područnoj (regionalnoj) samoupravi („Narodne novine“ broj 86/08., 61/11., 4/18., 96/18. i 112/19.), </w:t>
      </w:r>
      <w:r w:rsidR="004E2B35" w:rsidRPr="004E2B35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pročelnik Jedinstvenog upravnog odjela Općine Općina </w:t>
      </w:r>
      <w:proofErr w:type="spellStart"/>
      <w:r w:rsidR="004E2B35" w:rsidRPr="004E2B35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Kaštelir</w:t>
      </w:r>
      <w:proofErr w:type="spellEnd"/>
      <w:r w:rsidR="004E2B35" w:rsidRPr="004E2B35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-Labinci-</w:t>
      </w:r>
      <w:proofErr w:type="spellStart"/>
      <w:r w:rsidR="004E2B35" w:rsidRPr="004E2B35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Castelliere</w:t>
      </w:r>
      <w:proofErr w:type="spellEnd"/>
      <w:r w:rsidR="004E2B35" w:rsidRPr="004E2B35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</w:t>
      </w:r>
      <w:proofErr w:type="spellStart"/>
      <w:r w:rsidR="004E2B35" w:rsidRPr="004E2B35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S.Domenica</w:t>
      </w:r>
      <w:proofErr w:type="spellEnd"/>
      <w:r w:rsidR="00D71B7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, </w:t>
      </w:r>
      <w:r w:rsidR="004E2B35" w:rsidRPr="004E2B35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raspisuje slijedeći</w:t>
      </w:r>
    </w:p>
    <w:p w14:paraId="22112F0C" w14:textId="1031868B" w:rsidR="00C05847" w:rsidRPr="00D41268" w:rsidRDefault="00D41268" w:rsidP="00D41268">
      <w:pPr>
        <w:pStyle w:val="Bezproreda"/>
        <w:jc w:val="center"/>
        <w:rPr>
          <w:rFonts w:ascii="Tahoma" w:hAnsi="Tahoma" w:cs="Tahoma"/>
          <w:b/>
          <w:bCs/>
          <w:lang w:eastAsia="hr-HR"/>
        </w:rPr>
      </w:pPr>
      <w:r w:rsidRPr="00D41268">
        <w:rPr>
          <w:rFonts w:ascii="Tahoma" w:hAnsi="Tahoma" w:cs="Tahoma"/>
          <w:b/>
          <w:bCs/>
          <w:lang w:eastAsia="hr-HR"/>
        </w:rPr>
        <w:t>JAVNI NATJEČAJ</w:t>
      </w:r>
    </w:p>
    <w:p w14:paraId="0846AB6A" w14:textId="570330A7" w:rsidR="00C05847" w:rsidRPr="00D41268" w:rsidRDefault="00C05847" w:rsidP="00D41268">
      <w:pPr>
        <w:pStyle w:val="Bezproreda"/>
        <w:jc w:val="center"/>
        <w:rPr>
          <w:rFonts w:ascii="Tahoma" w:hAnsi="Tahoma" w:cs="Tahoma"/>
          <w:b/>
          <w:bCs/>
          <w:lang w:eastAsia="hr-HR"/>
        </w:rPr>
      </w:pPr>
      <w:r w:rsidRPr="00D41268">
        <w:rPr>
          <w:rFonts w:ascii="Tahoma" w:hAnsi="Tahoma" w:cs="Tahoma"/>
          <w:b/>
          <w:bCs/>
          <w:lang w:eastAsia="hr-HR"/>
        </w:rPr>
        <w:t>za prijam u službu</w:t>
      </w:r>
    </w:p>
    <w:p w14:paraId="20C71394" w14:textId="77777777" w:rsidR="004E2B35" w:rsidRPr="00C05847" w:rsidRDefault="004E2B35" w:rsidP="004E2B3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</w:p>
    <w:p w14:paraId="1A2AC2FF" w14:textId="5BB1731B" w:rsidR="00C05847" w:rsidRPr="00C05847" w:rsidRDefault="00C05847" w:rsidP="00C0584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1. </w:t>
      </w:r>
      <w:r w:rsidR="0015383F" w:rsidRPr="0015383F">
        <w:rPr>
          <w:rFonts w:ascii="Tahoma" w:hAnsi="Tahoma" w:cs="Tahoma"/>
          <w:b/>
        </w:rPr>
        <w:t>SAVJETNIK ZA KOMUNALNE DJELATNOSTI</w:t>
      </w:r>
      <w:r w:rsidR="0015383F" w:rsidRPr="0015383F">
        <w:rPr>
          <w:rFonts w:ascii="Tahoma" w:hAnsi="Tahoma" w:cs="Tahoma"/>
          <w:b/>
        </w:rPr>
        <w:t xml:space="preserve"> </w:t>
      </w:r>
      <w:r w:rsidR="00D41268" w:rsidRP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u Jedinstvenom upravnom odjelu Općine </w:t>
      </w:r>
      <w:proofErr w:type="spellStart"/>
      <w:r w:rsidR="00D41268" w:rsidRP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Općine</w:t>
      </w:r>
      <w:proofErr w:type="spellEnd"/>
      <w:r w:rsidR="00D41268" w:rsidRP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</w:t>
      </w:r>
      <w:proofErr w:type="spellStart"/>
      <w:r w:rsidR="00D41268" w:rsidRP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Kaštelir</w:t>
      </w:r>
      <w:proofErr w:type="spellEnd"/>
      <w:r w:rsidR="00D41268" w:rsidRP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-Labinci-</w:t>
      </w:r>
      <w:proofErr w:type="spellStart"/>
      <w:r w:rsidR="00D41268" w:rsidRP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Castelierre</w:t>
      </w:r>
      <w:proofErr w:type="spellEnd"/>
      <w:r w:rsidR="00D41268" w:rsidRP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</w:t>
      </w:r>
      <w:proofErr w:type="spellStart"/>
      <w:r w:rsidR="00D41268" w:rsidRP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S.Domenica</w:t>
      </w:r>
      <w:proofErr w:type="spellEnd"/>
      <w:r w:rsid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-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1 izvršitelj/izvršiteljica, na </w:t>
      </w:r>
      <w:r w:rsidR="004E2B35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ne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određeno vrijeme</w:t>
      </w:r>
      <w:r w:rsidR="00624B6E">
        <w:rPr>
          <w:rFonts w:ascii="Tahoma" w:hAnsi="Tahoma" w:cs="Tahoma"/>
          <w:color w:val="333333"/>
          <w:sz w:val="21"/>
          <w:szCs w:val="21"/>
          <w:shd w:val="clear" w:color="auto" w:fill="FFFFFF"/>
        </w:rPr>
        <w:t>, uz obvezni probni rad u trajanju od dva (2) mjeseca.</w:t>
      </w:r>
      <w:r w:rsidR="00624B6E"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</w:t>
      </w:r>
    </w:p>
    <w:p w14:paraId="75878108" w14:textId="77777777" w:rsidR="00C05847" w:rsidRPr="00C05847" w:rsidRDefault="00C05847" w:rsidP="00C0584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Uvjeti:</w:t>
      </w:r>
    </w:p>
    <w:p w14:paraId="10D6644F" w14:textId="77777777" w:rsidR="0015383F" w:rsidRDefault="0015383F" w:rsidP="00C05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magistar struke ili stručni specijalist građevinske ili tehničke struke</w:t>
      </w: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, </w:t>
      </w:r>
    </w:p>
    <w:p w14:paraId="1ADA3A71" w14:textId="6D5E8D3F" w:rsidR="00C05847" w:rsidRPr="00C05847" w:rsidRDefault="00C05847" w:rsidP="00C05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najmanje </w:t>
      </w:r>
      <w:r w:rsid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tri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(</w:t>
      </w:r>
      <w:r w:rsid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3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) godin</w:t>
      </w:r>
      <w:r w:rsid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e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radnog iskustva na odgovarajućim poslovima,</w:t>
      </w:r>
    </w:p>
    <w:p w14:paraId="4100C66F" w14:textId="17A70F56" w:rsidR="00C05847" w:rsidRPr="00C05847" w:rsidRDefault="00C05847" w:rsidP="00C05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položen državni</w:t>
      </w:r>
      <w:r w:rsid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stručni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ispit,</w:t>
      </w:r>
    </w:p>
    <w:p w14:paraId="6FC79A5B" w14:textId="4F3069A4" w:rsidR="00810DDA" w:rsidRDefault="0015383F" w:rsidP="00C05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položen specijalistički program iz područja javne nabave, odnosno nositelj važećeg certifikata iz područja javne nabave</w:t>
      </w:r>
      <w:r w:rsidR="00D4126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,</w:t>
      </w:r>
    </w:p>
    <w:p w14:paraId="0EC1FD2F" w14:textId="77777777" w:rsidR="00D41268" w:rsidRDefault="00810DDA" w:rsidP="00C05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položen vozački ispit za B kategoriju</w:t>
      </w:r>
    </w:p>
    <w:p w14:paraId="2C1FD1BD" w14:textId="7CC7AD1C" w:rsidR="00C05847" w:rsidRPr="00C05847" w:rsidRDefault="00C05847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Pored navedenih uvjeta kandidati/kandidatkinje moraju ispunjavati i uvjete propisane člankom 12. Zakona o službenicima i namještenicima u lokalnoj i područnoj (regionalnoj) samoupravi (dalje: Zakon).</w:t>
      </w:r>
    </w:p>
    <w:p w14:paraId="5BBE1AB2" w14:textId="77777777" w:rsidR="00C05847" w:rsidRPr="00C05847" w:rsidRDefault="00C05847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U službu ne može biti primljena osoba za čiji prijam postoje zapreke iz članka 15. i 16. navedenog Zakona.</w:t>
      </w:r>
    </w:p>
    <w:p w14:paraId="2713131B" w14:textId="37C566BF" w:rsidR="00C05847" w:rsidRDefault="00C05847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se mogu prijaviti i kandidati/kandidatkinje koji/koje nemaju položen državni ispit, ako imaju na odgovarajućim poslovima radni staž od najmanje </w:t>
      </w:r>
      <w:r w:rsid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tri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(</w:t>
      </w:r>
      <w:r w:rsid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3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) godine, uz uvjet da ga polože u roku od godine dana računajući od dana prijma u službu.</w:t>
      </w:r>
    </w:p>
    <w:p w14:paraId="6C7095BD" w14:textId="7A2D9ED6" w:rsidR="0015383F" w:rsidRPr="00C05847" w:rsidRDefault="0015383F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Na Javni natječaj  se mogu prijaviti i kandidati/kandidatkinje koji/koje nemaju položen specijalistički program iz područja javne nabave, odnosno nositelj važećeg certifikata iz područja javne nabave, ako imaju na odgovarajućim poslovima radni staž od najmanje tri (3) godine, </w:t>
      </w:r>
      <w:r w:rsidR="008A13DD" w:rsidRPr="008A13DD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uz uvjet da ga polože u roku od godine dana računajući od dana prijma u službu</w:t>
      </w:r>
      <w:r w:rsidRP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.</w:t>
      </w:r>
    </w:p>
    <w:p w14:paraId="5E14BE58" w14:textId="7790E99B" w:rsidR="00C05847" w:rsidRPr="00C05847" w:rsidRDefault="00C05847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Osoba koja ne podnese pravovremenu i urednu prijavu i/ili ne ispunjava formalne uvjete iz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Javnog natječaja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a, ne smatra se kandidatom/kandidatkinjom prijavljenim/prijavljenom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.</w:t>
      </w:r>
    </w:p>
    <w:p w14:paraId="5CD7161A" w14:textId="206353F2" w:rsidR="00C05847" w:rsidRPr="00C05847" w:rsidRDefault="00C05847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Za kandidate/kandidatkinje prijavljene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koji ispunjavaju formalne uvjete, provest će se testiranje radi provjere znanja i sposobnosti bitnih za obavljanje poslova radnog mjesta za koje se natječu. Za kandidata/kandidatkinju koji/koja ne pristupi testiranju smatrat će se da je povukao/povukla prijavu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.</w:t>
      </w:r>
    </w:p>
    <w:p w14:paraId="4277BF02" w14:textId="77777777" w:rsidR="00C05847" w:rsidRPr="00C05847" w:rsidRDefault="00C05847" w:rsidP="00810D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Intervju se provodi samo s kandidatima/kandidatkinjama koji su ostvarili najmanje 50% bodova iz pisanog testiranja.</w:t>
      </w:r>
    </w:p>
    <w:p w14:paraId="06E78838" w14:textId="73DD8571" w:rsidR="00C05847" w:rsidRPr="00C05847" w:rsidRDefault="00C05847" w:rsidP="00C058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Uz prijavu na </w:t>
      </w:r>
      <w:r w:rsidR="00BB366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 potrebno je priložiti:</w:t>
      </w:r>
    </w:p>
    <w:p w14:paraId="7B6193AC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životopis</w:t>
      </w:r>
    </w:p>
    <w:p w14:paraId="696B2AB0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presliku diplome</w:t>
      </w:r>
    </w:p>
    <w:p w14:paraId="4F518FDB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presliku osobne iskaznice ili domovnice</w:t>
      </w:r>
    </w:p>
    <w:p w14:paraId="0708B04F" w14:textId="31D77A0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dokaz o položenom državnom ispitu</w:t>
      </w:r>
    </w:p>
    <w:p w14:paraId="736081D1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uvjerenje nadležnog suda da se protiv kandidata/kandidatkinje ne vodi kazneni postupak (ne starije od 6 mjeseci)</w:t>
      </w:r>
    </w:p>
    <w:p w14:paraId="586114D4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dokaz o poznavanju rada na računalu (svjedodžba, potvrda, pisana izjava)</w:t>
      </w:r>
    </w:p>
    <w:p w14:paraId="1F68E40E" w14:textId="77777777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lastRenderedPageBreak/>
        <w:t>elektronički zapis o podacima evidentiranim u matičnoj evidenciji Hrvatskog zavoda za mirovinsko osiguranje iz područja radnih odnosa, ne stariji od mjesec dana (e-radna knjižica)</w:t>
      </w:r>
    </w:p>
    <w:p w14:paraId="1601BB2A" w14:textId="1F0492EA" w:rsidR="00C05847" w:rsidRP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dokaz o radnom iskustvu u struci u trajanju od najmanje </w:t>
      </w:r>
      <w:r w:rsid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tri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(</w:t>
      </w:r>
      <w:r w:rsid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3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) godine s odgovarajućim stupnjem stručne spreme i strukom (potvrda poslodavca o poslovima na kojima je kandidat/kandidatkinja radio/radila ili ugovor o radu ili rješenje o rasporedu ili drugi dokaz iz kojeg su vidljivi poslovi na kojima je kandidat/kandidatkinja radio/radila). Napomena: iz priloženog dokaza mora biti vidljivo da je kandidat/kandidatkinja radio/radila na odgovarajućim poslovima, odnosno s odgovarajućim stupnjem stručne spreme i struke koja je uvjet za radno mjesto na koje se prijavljuje</w:t>
      </w:r>
    </w:p>
    <w:p w14:paraId="5B75F813" w14:textId="32712F18" w:rsidR="00C05847" w:rsidRDefault="00C05847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vlastoručno potpisanu izjavu o nepostojanju zapreka iz članka 15. i 16. gore navedenog Zakona.</w:t>
      </w:r>
    </w:p>
    <w:p w14:paraId="3B28694F" w14:textId="3DF7D82D" w:rsidR="000606EF" w:rsidRDefault="000606EF" w:rsidP="00C05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Dokaz o položenom vozačkom ispitu za B kategoriju</w:t>
      </w:r>
    </w:p>
    <w:p w14:paraId="57BAC51F" w14:textId="77777777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U prijavi se navode osobni podaci kandidata/kandidatkinje (ime i prezime, adresa stanovanja, broj telefona/mobitela, adresa elektroničke pošte), te opis radnog iskustva na odgovarajućim poslovima.</w:t>
      </w:r>
    </w:p>
    <w:p w14:paraId="33291665" w14:textId="77777777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Isprave se prilažu u neovjerenom presliku, a prije izbora kandidati/kandidatkinje su dužni predočiti izvornike.</w:t>
      </w:r>
    </w:p>
    <w:p w14:paraId="4A4CFC41" w14:textId="2BB44D76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Urednom prijavom smatra se ona koja sadrži sve podatke i priloge navedene u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Javnom natječaj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u.</w:t>
      </w:r>
    </w:p>
    <w:p w14:paraId="0676221C" w14:textId="21A0BCA0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se mogu prijaviti osobe obaju spolova sukladno članku 13. Zakona o ravnopravnosti spolova („Narodne novine“ broj 82/08. i 69/17.).</w:t>
      </w:r>
    </w:p>
    <w:p w14:paraId="7D072D23" w14:textId="438E07CB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Kandidati/kandidatkinje koji prema posebnim propisima ostvaruju pravo prednosti pri zapošljavanju i imaju prednost u odnosu na ostale kandidate/kandidatkinje samo pod jednakim uvjetima, moraju se u prijavi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pozvati na to pravo i uz prijavu priložiti svu propisanu dokumentaciju prema posebnom Zakonu, članak 101. Zakona o hrvatskim braniteljima iz Domovinskog rata i članovima njihovih obitelji („Narodne novine“ broj 121/17., 98/19., 84/21.), članak 48. f Zakona o zaštiti vojnih i civilnih invalida rata („Narodne novine“ broj 33/92., 77/92., 27/93., 58/93., 2/94., 76/94., 108/95., 108/96., 82/01., 103/03., 148/13. i 98/19.), članak 9. Zakona o profesionalnoj rehabilitaciji i zapošljavanju osoba s invaliditetom („Narodne novine“ broj 157/13., 152/14., 39/18. i 32/20.), te članak 47. Zakona o civilnim stradalnicima iz Domovinskog rata („Narodne novine“ broj 84/21.).</w:t>
      </w:r>
    </w:p>
    <w:p w14:paraId="175B94EC" w14:textId="38E8D6CF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Kandidat/kandidatkinja koji/koja se u prijavi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pozove na pravo prednosti prilikom zapošljavanja u skladu s člankom 101. Zakona o hrvatskim braniteljima iz Domovinskog rata i članovima njihovih obitelji („Narodne novine“ br. 121/17., 98/19. i 84/21.), uz prijavu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dužan/dužna je osim dokaza o ispunjavanju traženih uvjeta, priložiti i dokaze propisane člankom 103. st. 1. tog Zakona, a koji su objavljeni na web-stranici Ministarstva hrvatskih branitelja:</w:t>
      </w:r>
    </w:p>
    <w:p w14:paraId="2F6CE94B" w14:textId="77777777" w:rsidR="00C05847" w:rsidRPr="00C05847" w:rsidRDefault="008A13DD" w:rsidP="00C058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hyperlink r:id="rId5" w:history="1">
        <w:r w:rsidR="00C05847" w:rsidRPr="00C05847">
          <w:rPr>
            <w:rFonts w:ascii="Tahoma" w:eastAsia="Times New Roman" w:hAnsi="Tahoma" w:cs="Tahoma"/>
            <w:color w:val="0999DC"/>
            <w:sz w:val="21"/>
            <w:szCs w:val="21"/>
            <w:u w:val="single"/>
            <w:lang w:eastAsia="hr-HR"/>
          </w:rPr>
          <w:t>https://branitelji.gov.hr/UserDocsImages//dokumenti/Nikola//popis%20dokaza%20za%</w:t>
        </w:r>
        <w:r w:rsidR="00C05847" w:rsidRPr="00C05847">
          <w:rPr>
            <w:rFonts w:ascii="Tahoma" w:eastAsia="Times New Roman" w:hAnsi="Tahoma" w:cs="Tahoma"/>
            <w:color w:val="0999DC"/>
            <w:sz w:val="21"/>
            <w:szCs w:val="21"/>
            <w:lang w:eastAsia="hr-HR"/>
          </w:rPr>
          <w:br/>
        </w:r>
        <w:r w:rsidR="00C05847" w:rsidRPr="00C05847">
          <w:rPr>
            <w:rFonts w:ascii="Tahoma" w:eastAsia="Times New Roman" w:hAnsi="Tahoma" w:cs="Tahoma"/>
            <w:color w:val="0999DC"/>
            <w:sz w:val="21"/>
            <w:szCs w:val="21"/>
            <w:u w:val="single"/>
            <w:lang w:eastAsia="hr-HR"/>
          </w:rPr>
          <w:t>20ostvarivanje%20prava%20prednosti%20pri%20zapo%C5%A1ljavanju-%20ZOHBDR%202021.pdf</w:t>
        </w:r>
      </w:hyperlink>
    </w:p>
    <w:p w14:paraId="003EA7A2" w14:textId="384BA3D2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Kandidat/kandidatkinja koji/koja se poziva na pravo prednosti pri zapošljavanju , sukladno članku 48. f. Zakona o zaštiti vojnih i civilnih invalida rata („Narodne novine“ broj 33/92., 77/92., 27/93., 58/93., 2/94., 76/94., 108/95., 108/96., 82/01., 103/03., 148/13. i 98/19.) uz prijavu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dužan/dužna je pored dokaza o ispunjavanju traženih uvjeta priložiti i rješenje odnosno potvrdu iz koje je vidljivo navedeno pravo.</w:t>
      </w:r>
    </w:p>
    <w:p w14:paraId="7EB1ACF7" w14:textId="33068BB5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Kandidat/kandidatkinja koji se poziva na pravo prednosti pri zapošljavanju u skladu s člankom 9. Zakona o profesionalnoj rehabilitaciji i zapošljavanju osoba s invaliditetom („Narodne novine“ broj 157/13., 152/14., 39/18. i 32/20.) uz prijavu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dužan/dužna je pored dokaza o ispunjavanju traženih uvjeta priložiti i dokaz o utvrđenom statusu osobe s invaliditetom.</w:t>
      </w:r>
    </w:p>
    <w:p w14:paraId="01458C00" w14:textId="01F3CA4D" w:rsidR="00C05847" w:rsidRPr="00C05847" w:rsidRDefault="00C05847" w:rsidP="000606E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lastRenderedPageBreak/>
        <w:t xml:space="preserve">Kandidat/kandidatkinja koji/koja se poziva na pravo prednosti pri zapošljavanju u skladu s člankom 47. Zakona o civilnim stradalnicima iz Domovinskog rata („Narodne novine“ broj 84/21.) uz prijavu na </w:t>
      </w:r>
      <w:r w:rsidR="00BB3666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Javni natječaj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dužan/dužna je pored dokaza o ispunjavanju traženih uvjeta priložiti i dokaze potrebne za ostvarivanje prava prednosti pri zapošljavanju navedene na mrežnoj stranici Ministarstva hrvatskih branitelja Republike Hrvatske:</w:t>
      </w:r>
    </w:p>
    <w:p w14:paraId="64189F0F" w14:textId="77777777" w:rsidR="00C05847" w:rsidRPr="00C05847" w:rsidRDefault="008A13DD" w:rsidP="00C058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hyperlink r:id="rId6" w:history="1">
        <w:r w:rsidR="00C05847" w:rsidRPr="00C05847">
          <w:rPr>
            <w:rFonts w:ascii="Tahoma" w:eastAsia="Times New Roman" w:hAnsi="Tahoma" w:cs="Tahoma"/>
            <w:color w:val="0999DC"/>
            <w:sz w:val="21"/>
            <w:szCs w:val="21"/>
            <w:u w:val="single"/>
            <w:lang w:eastAsia="hr-HR"/>
          </w:rPr>
          <w:t>https://branitelji.gov.hr/UserDocsImages//dokumenti/Nikola//popis%20dokaza%</w:t>
        </w:r>
        <w:r w:rsidR="00C05847" w:rsidRPr="00C05847">
          <w:rPr>
            <w:rFonts w:ascii="Tahoma" w:eastAsia="Times New Roman" w:hAnsi="Tahoma" w:cs="Tahoma"/>
            <w:color w:val="0999DC"/>
            <w:sz w:val="21"/>
            <w:szCs w:val="21"/>
            <w:lang w:eastAsia="hr-HR"/>
          </w:rPr>
          <w:br/>
        </w:r>
        <w:r w:rsidR="00C05847" w:rsidRPr="00C05847">
          <w:rPr>
            <w:rFonts w:ascii="Tahoma" w:eastAsia="Times New Roman" w:hAnsi="Tahoma" w:cs="Tahoma"/>
            <w:color w:val="0999DC"/>
            <w:sz w:val="21"/>
            <w:szCs w:val="21"/>
            <w:u w:val="single"/>
            <w:lang w:eastAsia="hr-HR"/>
          </w:rPr>
          <w:t>20za%20ostvarivanje%20prava%20prednosti%20pri%20zapo%C5%A1ljavanju-%20Zakon%20o%20civilnim%20stradalnicima%20iz%20DR.pdf</w:t>
        </w:r>
      </w:hyperlink>
    </w:p>
    <w:p w14:paraId="1F9AF219" w14:textId="53BBA292" w:rsidR="00C05847" w:rsidRPr="00C05847" w:rsidRDefault="00C05847" w:rsidP="00A03C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Prijave s potrebnom dokumentacijom o ispunjavanju uvjeta iz </w:t>
      </w:r>
      <w:r w:rsidR="002933C4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Javnog natječaja 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podnose se u roku od </w:t>
      </w:r>
      <w:r w:rsidR="0025668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osam</w:t>
      </w: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 (</w:t>
      </w:r>
      <w:r w:rsidR="00A736B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8</w:t>
      </w: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) dana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 od dana objave </w:t>
      </w:r>
      <w:r w:rsidR="002933C4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Javnog natječaja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</w:t>
      </w:r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u Narodnim novinama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, osobno ili poštom na adresu:</w:t>
      </w: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 </w:t>
      </w:r>
      <w:r w:rsidR="000606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O</w:t>
      </w:r>
      <w:r w:rsid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pćina </w:t>
      </w:r>
      <w:bookmarkStart w:id="0" w:name="_Hlk125363594"/>
      <w:proofErr w:type="spellStart"/>
      <w:r w:rsidR="007575EF" w:rsidRP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Kaštelir</w:t>
      </w:r>
      <w:proofErr w:type="spellEnd"/>
      <w:r w:rsidR="007575EF" w:rsidRP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-Labinci-</w:t>
      </w:r>
      <w:proofErr w:type="spellStart"/>
      <w:r w:rsidR="007575EF" w:rsidRP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Castelliere</w:t>
      </w:r>
      <w:proofErr w:type="spellEnd"/>
      <w:r w:rsidR="007575EF" w:rsidRP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-</w:t>
      </w:r>
      <w:proofErr w:type="spellStart"/>
      <w:r w:rsidR="007575EF" w:rsidRP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S.Domenica</w:t>
      </w:r>
      <w:bookmarkEnd w:id="0"/>
      <w:proofErr w:type="spellEnd"/>
      <w:r w:rsidR="007575EF" w:rsidRP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, 52464 </w:t>
      </w:r>
      <w:proofErr w:type="spellStart"/>
      <w:r w:rsidR="007575EF" w:rsidRP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Kaštelir</w:t>
      </w:r>
      <w:proofErr w:type="spellEnd"/>
      <w:r w:rsidR="007575EF" w:rsidRP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, </w:t>
      </w:r>
      <w:proofErr w:type="spellStart"/>
      <w:r w:rsidR="007575EF" w:rsidRP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Kaštelir</w:t>
      </w:r>
      <w:proofErr w:type="spellEnd"/>
      <w:r w:rsidR="007575EF" w:rsidRPr="007575E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 xml:space="preserve"> 113</w:t>
      </w:r>
      <w:r w:rsidRPr="00C058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hr-HR"/>
        </w:rPr>
        <w:t>, 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s naznakom «Za prijam u službu – </w:t>
      </w:r>
      <w:r w:rsid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Savjetnik za komunalne djelatnosti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».</w:t>
      </w:r>
    </w:p>
    <w:p w14:paraId="16465A63" w14:textId="77777777" w:rsidR="00C05847" w:rsidRPr="00C05847" w:rsidRDefault="00C05847" w:rsidP="00A03C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Nepotpune i nepravovremene Prijave neće se razmatrati.</w:t>
      </w:r>
    </w:p>
    <w:p w14:paraId="24064F60" w14:textId="22BBF268" w:rsidR="00C05847" w:rsidRPr="00C05847" w:rsidRDefault="00C05847" w:rsidP="00A03C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Opis poslova i podaci o plaći radnog mjesta koje se popunjava, način obavljanja prethodne provjere znanja i sposobnosti kandidata/kandidatkinja, područje provjere i pravni i drugi izvori za pripremanje kandidata/kandidatkinja za provjeru bit će objavljeni na web stranici </w:t>
      </w:r>
      <w:r w:rsidR="00A03C5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Općine </w:t>
      </w:r>
      <w:proofErr w:type="spellStart"/>
      <w:r w:rsidR="00D71B78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Kaštelir</w:t>
      </w:r>
      <w:proofErr w:type="spellEnd"/>
      <w:r w:rsidR="00D71B78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-Labinci-</w:t>
      </w:r>
      <w:proofErr w:type="spellStart"/>
      <w:r w:rsidR="00D71B78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Castelliere</w:t>
      </w:r>
      <w:proofErr w:type="spellEnd"/>
      <w:r w:rsidR="00D71B78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</w:t>
      </w:r>
      <w:proofErr w:type="spellStart"/>
      <w:r w:rsidR="00D71B78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S.Domenica</w:t>
      </w:r>
      <w:proofErr w:type="spellEnd"/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 </w:t>
      </w:r>
      <w:hyperlink r:id="rId7" w:history="1">
        <w:r w:rsidR="007575EF" w:rsidRPr="009F0A0D">
          <w:rPr>
            <w:rStyle w:val="Hiperveza"/>
            <w:rFonts w:ascii="Tahoma" w:eastAsia="Times New Roman" w:hAnsi="Tahoma" w:cs="Tahoma"/>
            <w:sz w:val="21"/>
            <w:szCs w:val="21"/>
            <w:lang w:eastAsia="hr-HR"/>
          </w:rPr>
          <w:t>www.kastelir-labinci.hr</w:t>
        </w:r>
      </w:hyperlink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.</w:t>
      </w:r>
    </w:p>
    <w:p w14:paraId="211FCD53" w14:textId="7B95F494" w:rsidR="00C05847" w:rsidRPr="00C05847" w:rsidRDefault="00C05847" w:rsidP="00A03C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Vrijeme održavanja prethodne provjere znanja i sposobnosti kandidata/kandidatkinja objavit će se na web stranici </w:t>
      </w:r>
      <w:r w:rsidR="00A03C5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Općine </w:t>
      </w:r>
      <w:proofErr w:type="spellStart"/>
      <w:r w:rsidR="00D71B78" w:rsidRPr="00D71B7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Kaštelir</w:t>
      </w:r>
      <w:proofErr w:type="spellEnd"/>
      <w:r w:rsidR="00D71B78" w:rsidRPr="00D71B7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-Labinci-</w:t>
      </w:r>
      <w:proofErr w:type="spellStart"/>
      <w:r w:rsidR="00D71B78" w:rsidRPr="00D71B7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Castelliere</w:t>
      </w:r>
      <w:proofErr w:type="spellEnd"/>
      <w:r w:rsidR="00D71B78" w:rsidRPr="00D71B7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</w:t>
      </w:r>
      <w:proofErr w:type="spellStart"/>
      <w:r w:rsidR="00D71B78" w:rsidRPr="00D71B7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S.Domenica</w:t>
      </w:r>
      <w:proofErr w:type="spellEnd"/>
      <w:r w:rsidR="00D71B78" w:rsidRPr="00D71B78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</w:t>
      </w:r>
      <w:hyperlink r:id="rId8" w:history="1">
        <w:r w:rsidR="007575EF" w:rsidRPr="009F0A0D">
          <w:rPr>
            <w:rStyle w:val="Hiperveza"/>
            <w:rFonts w:ascii="Tahoma" w:eastAsia="Times New Roman" w:hAnsi="Tahoma" w:cs="Tahoma"/>
            <w:sz w:val="21"/>
            <w:szCs w:val="21"/>
            <w:lang w:eastAsia="hr-HR"/>
          </w:rPr>
          <w:t>www.kastelir-labinci.hr</w:t>
        </w:r>
      </w:hyperlink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  najkasnije pet dana prije održavanja provjere.</w:t>
      </w:r>
    </w:p>
    <w:p w14:paraId="5C14AC83" w14:textId="29606E86" w:rsidR="00C05847" w:rsidRPr="00C05847" w:rsidRDefault="00C05847" w:rsidP="00A03C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 rezultatima </w:t>
      </w:r>
      <w:r w:rsid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Javnog natječaja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kandidati/kandidatkinje će biti obaviješteni pisanim putem u zakonskom roku.</w:t>
      </w:r>
    </w:p>
    <w:p w14:paraId="202B02BF" w14:textId="00A48CA5" w:rsidR="00C05847" w:rsidRPr="00C05847" w:rsidRDefault="00C05847" w:rsidP="0025668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Prijavom na </w:t>
      </w:r>
      <w:r w:rsid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Javni natječaj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za prijam u službu, kandidati/kandidatkinje daju suglasnost </w:t>
      </w:r>
      <w:r w:rsidR="0025668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Općini </w:t>
      </w:r>
      <w:bookmarkStart w:id="1" w:name="_Hlk125436489"/>
      <w:proofErr w:type="spellStart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Kaštelir</w:t>
      </w:r>
      <w:proofErr w:type="spellEnd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-Labinci-</w:t>
      </w:r>
      <w:proofErr w:type="spellStart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Castelliere</w:t>
      </w:r>
      <w:proofErr w:type="spellEnd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</w:t>
      </w:r>
      <w:proofErr w:type="spellStart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S.Domenica</w:t>
      </w:r>
      <w:proofErr w:type="spellEnd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</w:t>
      </w:r>
      <w:bookmarkEnd w:id="1"/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da sve njihove osobne podatke dostavljene u prijavi prikuplja, obrađuje, koristi i evidentira u svrhu provedbe postupka prijma u službu na određeno vrijeme, te da po okončanju postupka prijma, čuva njihove prijave do isteka propisanog roka čuvanja dokumentacije.</w:t>
      </w:r>
    </w:p>
    <w:p w14:paraId="2D15151B" w14:textId="0559F9CE" w:rsidR="00C05847" w:rsidRPr="00C05847" w:rsidRDefault="00C05847" w:rsidP="00C058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KLASA: 112-01/2</w:t>
      </w:r>
      <w:r w:rsid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4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-0</w:t>
      </w:r>
      <w:r w:rsidR="00256687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2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/</w:t>
      </w:r>
      <w:r w:rsid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02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br/>
        <w:t xml:space="preserve">URBROJ: </w:t>
      </w:r>
      <w:r w:rsidR="007575EF" w:rsidRPr="007575EF">
        <w:rPr>
          <w:rFonts w:ascii="Tahoma" w:hAnsi="Tahoma" w:cs="Tahoma"/>
          <w:sz w:val="21"/>
          <w:szCs w:val="21"/>
        </w:rPr>
        <w:t>2163-21-03/01-2</w:t>
      </w:r>
      <w:r w:rsidR="0015383F">
        <w:rPr>
          <w:rFonts w:ascii="Tahoma" w:hAnsi="Tahoma" w:cs="Tahoma"/>
          <w:sz w:val="21"/>
          <w:szCs w:val="21"/>
        </w:rPr>
        <w:t>4</w:t>
      </w:r>
      <w:r w:rsidR="007575EF" w:rsidRPr="007575EF">
        <w:rPr>
          <w:rFonts w:ascii="Tahoma" w:hAnsi="Tahoma" w:cs="Tahoma"/>
          <w:sz w:val="21"/>
          <w:szCs w:val="21"/>
        </w:rPr>
        <w:t>-01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br/>
      </w:r>
      <w:proofErr w:type="spellStart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Kaštelir</w:t>
      </w:r>
      <w:proofErr w:type="spellEnd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, </w:t>
      </w:r>
      <w:proofErr w:type="spellStart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Castelliere</w:t>
      </w:r>
      <w:proofErr w:type="spellEnd"/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, </w:t>
      </w:r>
      <w:r w:rsid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17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. </w:t>
      </w:r>
      <w:r w:rsidR="0015383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lip</w:t>
      </w:r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anj</w:t>
      </w:r>
      <w:r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202</w:t>
      </w:r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3</w:t>
      </w: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.</w:t>
      </w:r>
    </w:p>
    <w:p w14:paraId="38574D6D" w14:textId="7CB05B7A" w:rsidR="0024270C" w:rsidRDefault="0024270C" w:rsidP="0024270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Općina </w:t>
      </w:r>
      <w:proofErr w:type="spellStart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Kaštelir</w:t>
      </w:r>
      <w:proofErr w:type="spellEnd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-Labinci-</w:t>
      </w:r>
      <w:proofErr w:type="spellStart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Castelliere</w:t>
      </w:r>
      <w:proofErr w:type="spellEnd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-</w:t>
      </w:r>
      <w:proofErr w:type="spellStart"/>
      <w:r w:rsidR="007575EF" w:rsidRP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S.Domenica</w:t>
      </w:r>
      <w:proofErr w:type="spellEnd"/>
      <w:r w:rsidR="00C05847"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br/>
        <w:t>Pročelni</w:t>
      </w:r>
      <w:r w:rsidR="007575EF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k</w:t>
      </w: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 xml:space="preserve"> Jedinstvenog upravnog odjela </w:t>
      </w:r>
    </w:p>
    <w:p w14:paraId="1CD77DBC" w14:textId="5F285D7A" w:rsidR="00C05847" w:rsidRPr="00C05847" w:rsidRDefault="007575EF" w:rsidP="0024270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Giuliano Vojnović</w:t>
      </w:r>
    </w:p>
    <w:p w14:paraId="11FF4F5F" w14:textId="77777777" w:rsidR="00C05847" w:rsidRPr="00C05847" w:rsidRDefault="00C05847" w:rsidP="00C0584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hr-HR"/>
        </w:rPr>
      </w:pPr>
      <w:r w:rsidRPr="00C05847">
        <w:rPr>
          <w:rFonts w:ascii="Tahoma" w:eastAsia="Times New Roman" w:hAnsi="Tahoma" w:cs="Tahoma"/>
          <w:color w:val="333333"/>
          <w:sz w:val="21"/>
          <w:szCs w:val="21"/>
          <w:lang w:eastAsia="hr-HR"/>
        </w:rPr>
        <w:t> </w:t>
      </w:r>
    </w:p>
    <w:p w14:paraId="39F919B5" w14:textId="77777777" w:rsidR="002933C4" w:rsidRDefault="002933C4" w:rsidP="002933C4"/>
    <w:sectPr w:rsidR="0029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D659E8"/>
    <w:multiLevelType w:val="multilevel"/>
    <w:tmpl w:val="A0B8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B1C2B"/>
    <w:multiLevelType w:val="multilevel"/>
    <w:tmpl w:val="8732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153161">
    <w:abstractNumId w:val="1"/>
  </w:num>
  <w:num w:numId="2" w16cid:durableId="93050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47"/>
    <w:rsid w:val="000606EF"/>
    <w:rsid w:val="00131253"/>
    <w:rsid w:val="00141E0D"/>
    <w:rsid w:val="001429EC"/>
    <w:rsid w:val="0015383F"/>
    <w:rsid w:val="00175B1D"/>
    <w:rsid w:val="0024270C"/>
    <w:rsid w:val="00256687"/>
    <w:rsid w:val="002933C4"/>
    <w:rsid w:val="00376E7D"/>
    <w:rsid w:val="003D262A"/>
    <w:rsid w:val="003F3C49"/>
    <w:rsid w:val="004B3ADD"/>
    <w:rsid w:val="004B5D56"/>
    <w:rsid w:val="004E2B35"/>
    <w:rsid w:val="00570CDD"/>
    <w:rsid w:val="00624B6E"/>
    <w:rsid w:val="006822EA"/>
    <w:rsid w:val="006D13BB"/>
    <w:rsid w:val="007575EF"/>
    <w:rsid w:val="00810DDA"/>
    <w:rsid w:val="008869C0"/>
    <w:rsid w:val="00892BC2"/>
    <w:rsid w:val="008A13DD"/>
    <w:rsid w:val="0096704D"/>
    <w:rsid w:val="00A03C57"/>
    <w:rsid w:val="00A736BC"/>
    <w:rsid w:val="00B523BF"/>
    <w:rsid w:val="00B908D3"/>
    <w:rsid w:val="00BB3666"/>
    <w:rsid w:val="00C05847"/>
    <w:rsid w:val="00C96ED7"/>
    <w:rsid w:val="00D41268"/>
    <w:rsid w:val="00D71B78"/>
    <w:rsid w:val="00E6794E"/>
    <w:rsid w:val="00E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54858"/>
  <w15:chartTrackingRefBased/>
  <w15:docId w15:val="{D96922B5-9692-4C63-8726-31708C79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3C5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C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4126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4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lir-labin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stelir-labin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1151</Words>
  <Characters>7786</Characters>
  <Application>Microsoft Office Word</Application>
  <DocSecurity>0</DocSecurity>
  <Lines>126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Giuliano Vojnović</cp:lastModifiedBy>
  <cp:revision>4</cp:revision>
  <cp:lastPrinted>2023-01-23T10:49:00Z</cp:lastPrinted>
  <dcterms:created xsi:type="dcterms:W3CDTF">2024-06-13T08:35:00Z</dcterms:created>
  <dcterms:modified xsi:type="dcterms:W3CDTF">2024-06-13T08:51:00Z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52bd1b5d753519419cbfcbcbf2267c4ec3e532472172ff68f79b1f47d5e92615</vt:lpwstr>
  </property>
</Properties>
</file>